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5B3C" w14:textId="4255B678" w:rsidR="00A31B33" w:rsidRPr="00BA1391" w:rsidRDefault="00216375" w:rsidP="00A31B33"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71278572" w14:textId="59CA8564" w:rsidR="00B80CDA" w:rsidRPr="00BA1391" w:rsidRDefault="00C66C7A" w:rsidP="00B80CDA">
      <w:pPr>
        <w:pStyle w:val="NormalWeb"/>
      </w:pPr>
      <w:r w:rsidRPr="00BA1391">
        <w:rPr>
          <w:b/>
          <w:bCs/>
          <w:color w:val="000000"/>
        </w:rPr>
        <w:t xml:space="preserve">Abstract: </w:t>
      </w:r>
      <w:r w:rsidR="00B80CDA" w:rsidRPr="00BA1391">
        <w:rPr>
          <w:color w:val="000000"/>
        </w:rPr>
        <w:t xml:space="preserve">Small businesses encounter many challenges and opportunities. </w:t>
      </w:r>
      <w:r w:rsidR="00AB683C" w:rsidRPr="00BA1391">
        <w:rPr>
          <w:color w:val="000000"/>
        </w:rPr>
        <w:t xml:space="preserve">This article helps </w:t>
      </w:r>
      <w:r w:rsidR="001B2ED6" w:rsidRPr="00BA1391">
        <w:rPr>
          <w:color w:val="000000"/>
        </w:rPr>
        <w:t>business owners</w:t>
      </w:r>
      <w:r w:rsidR="00953056" w:rsidRPr="00BA1391">
        <w:rPr>
          <w:color w:val="000000"/>
        </w:rPr>
        <w:t xml:space="preserve"> through growing pains</w:t>
      </w:r>
      <w:r w:rsidR="001700DE" w:rsidRPr="00BA1391">
        <w:rPr>
          <w:color w:val="000000"/>
        </w:rPr>
        <w:t xml:space="preserve"> by addressing</w:t>
      </w:r>
      <w:r w:rsidR="00AB683C" w:rsidRPr="00BA1391">
        <w:rPr>
          <w:color w:val="000000"/>
        </w:rPr>
        <w:t xml:space="preserve"> </w:t>
      </w:r>
      <w:r w:rsidR="00F51688">
        <w:rPr>
          <w:color w:val="000000"/>
        </w:rPr>
        <w:t xml:space="preserve">two key areas: 1) </w:t>
      </w:r>
      <w:r w:rsidR="00AB683C" w:rsidRPr="00BA1391">
        <w:rPr>
          <w:color w:val="000000"/>
        </w:rPr>
        <w:t>financial and tax reporting</w:t>
      </w:r>
      <w:r w:rsidR="00A3541F" w:rsidRPr="00BA1391">
        <w:rPr>
          <w:color w:val="000000"/>
        </w:rPr>
        <w:t xml:space="preserve"> and</w:t>
      </w:r>
      <w:r w:rsidR="00AB683C" w:rsidRPr="00BA1391">
        <w:rPr>
          <w:color w:val="000000"/>
        </w:rPr>
        <w:t xml:space="preserve"> </w:t>
      </w:r>
      <w:r w:rsidR="00F51688">
        <w:rPr>
          <w:color w:val="000000"/>
        </w:rPr>
        <w:t xml:space="preserve">2) </w:t>
      </w:r>
      <w:r w:rsidR="004E4E11" w:rsidRPr="00BA1391">
        <w:rPr>
          <w:color w:val="000000"/>
        </w:rPr>
        <w:t>working capital.</w:t>
      </w:r>
      <w:r w:rsidR="00953056" w:rsidRPr="00BA1391">
        <w:rPr>
          <w:color w:val="000000"/>
        </w:rPr>
        <w:t xml:space="preserve"> </w:t>
      </w:r>
    </w:p>
    <w:p w14:paraId="60280056" w14:textId="28448A08" w:rsidR="00A31B33" w:rsidRPr="00BA1391" w:rsidRDefault="00CA4B3C" w:rsidP="00A31B33">
      <w:pPr>
        <w:rPr>
          <w:rFonts w:ascii="Times New Roman" w:hAnsi="Times New Roman" w:cs="Times New Roman"/>
          <w:b/>
          <w:bCs/>
        </w:rPr>
      </w:pPr>
      <w:r w:rsidRPr="00BA1391">
        <w:rPr>
          <w:rFonts w:ascii="Times New Roman" w:hAnsi="Times New Roman" w:cs="Times New Roman"/>
          <w:b/>
          <w:bCs/>
        </w:rPr>
        <w:t>Next-</w:t>
      </w:r>
      <w:r w:rsidR="00AA078A">
        <w:rPr>
          <w:rFonts w:ascii="Times New Roman" w:hAnsi="Times New Roman" w:cs="Times New Roman"/>
          <w:b/>
          <w:bCs/>
        </w:rPr>
        <w:t>l</w:t>
      </w:r>
      <w:r w:rsidRPr="00BA1391">
        <w:rPr>
          <w:rFonts w:ascii="Times New Roman" w:hAnsi="Times New Roman" w:cs="Times New Roman"/>
          <w:b/>
          <w:bCs/>
        </w:rPr>
        <w:t xml:space="preserve">evel </w:t>
      </w:r>
      <w:r w:rsidR="00AA078A">
        <w:rPr>
          <w:rFonts w:ascii="Times New Roman" w:hAnsi="Times New Roman" w:cs="Times New Roman"/>
          <w:b/>
          <w:bCs/>
        </w:rPr>
        <w:t>g</w:t>
      </w:r>
      <w:r w:rsidRPr="00BA1391">
        <w:rPr>
          <w:rFonts w:ascii="Times New Roman" w:hAnsi="Times New Roman" w:cs="Times New Roman"/>
          <w:b/>
          <w:bCs/>
        </w:rPr>
        <w:t xml:space="preserve">rowth: Unlocking </w:t>
      </w:r>
      <w:r w:rsidR="00AA078A">
        <w:rPr>
          <w:rFonts w:ascii="Times New Roman" w:hAnsi="Times New Roman" w:cs="Times New Roman"/>
          <w:b/>
          <w:bCs/>
        </w:rPr>
        <w:t>y</w:t>
      </w:r>
      <w:r w:rsidRPr="00BA1391">
        <w:rPr>
          <w:rFonts w:ascii="Times New Roman" w:hAnsi="Times New Roman" w:cs="Times New Roman"/>
          <w:b/>
          <w:bCs/>
        </w:rPr>
        <w:t xml:space="preserve">our </w:t>
      </w:r>
      <w:r w:rsidR="0006063B">
        <w:rPr>
          <w:rFonts w:ascii="Times New Roman" w:hAnsi="Times New Roman" w:cs="Times New Roman"/>
          <w:b/>
          <w:bCs/>
        </w:rPr>
        <w:t>b</w:t>
      </w:r>
      <w:r w:rsidRPr="00BA1391">
        <w:rPr>
          <w:rFonts w:ascii="Times New Roman" w:hAnsi="Times New Roman" w:cs="Times New Roman"/>
          <w:b/>
          <w:bCs/>
        </w:rPr>
        <w:t>usiness</w:t>
      </w:r>
      <w:r w:rsidR="005D18F5">
        <w:rPr>
          <w:rFonts w:ascii="Times New Roman" w:hAnsi="Times New Roman" w:cs="Times New Roman"/>
          <w:b/>
          <w:bCs/>
        </w:rPr>
        <w:t>’</w:t>
      </w:r>
      <w:r w:rsidRPr="00BA1391">
        <w:rPr>
          <w:rFonts w:ascii="Times New Roman" w:hAnsi="Times New Roman" w:cs="Times New Roman"/>
          <w:b/>
          <w:bCs/>
        </w:rPr>
        <w:t xml:space="preserve">s </w:t>
      </w:r>
      <w:r w:rsidR="00AA078A">
        <w:rPr>
          <w:rFonts w:ascii="Times New Roman" w:hAnsi="Times New Roman" w:cs="Times New Roman"/>
          <w:b/>
          <w:bCs/>
        </w:rPr>
        <w:t>f</w:t>
      </w:r>
      <w:r w:rsidRPr="00BA1391">
        <w:rPr>
          <w:rFonts w:ascii="Times New Roman" w:hAnsi="Times New Roman" w:cs="Times New Roman"/>
          <w:b/>
          <w:bCs/>
        </w:rPr>
        <w:t xml:space="preserve">ull </w:t>
      </w:r>
      <w:r w:rsidR="00AA078A">
        <w:rPr>
          <w:rFonts w:ascii="Times New Roman" w:hAnsi="Times New Roman" w:cs="Times New Roman"/>
          <w:b/>
          <w:bCs/>
        </w:rPr>
        <w:t>p</w:t>
      </w:r>
      <w:r w:rsidRPr="00BA1391">
        <w:rPr>
          <w:rFonts w:ascii="Times New Roman" w:hAnsi="Times New Roman" w:cs="Times New Roman"/>
          <w:b/>
          <w:bCs/>
        </w:rPr>
        <w:t>otential</w:t>
      </w:r>
    </w:p>
    <w:p w14:paraId="65B0B838" w14:textId="68700C6D" w:rsidR="003A328E" w:rsidRPr="00BA1391" w:rsidRDefault="003A328E" w:rsidP="000D26E0">
      <w:pPr>
        <w:pStyle w:val="NormalWeb"/>
        <w:rPr>
          <w:rFonts w:eastAsia="Times New Roman"/>
          <w:color w:val="000000"/>
          <w:lang w:eastAsia="en-US"/>
        </w:rPr>
      </w:pPr>
      <w:r w:rsidRPr="00BA1391">
        <w:t xml:space="preserve">After successfully navigating the start-up phase, your business has a strong foundation for growth. At </w:t>
      </w:r>
      <w:r w:rsidR="006065E6">
        <w:t>the growth</w:t>
      </w:r>
      <w:r w:rsidR="006065E6" w:rsidRPr="00BA1391">
        <w:t xml:space="preserve"> </w:t>
      </w:r>
      <w:r w:rsidRPr="00BA1391">
        <w:t>stage, business and financial advisory services become essential. Focus on these two key areas to elevate your company to the next level.</w:t>
      </w:r>
    </w:p>
    <w:p w14:paraId="67C74250" w14:textId="34B83242" w:rsidR="000D26E0" w:rsidRPr="00BA1391" w:rsidRDefault="00F51688" w:rsidP="000D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1. </w:t>
      </w:r>
      <w:r w:rsidR="000D26E0" w:rsidRP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Financial and </w:t>
      </w:r>
      <w:r w:rsid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t</w:t>
      </w:r>
      <w:r w:rsidR="000D26E0" w:rsidRP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ax </w:t>
      </w:r>
      <w:r w:rsid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r</w:t>
      </w:r>
      <w:r w:rsidR="000D26E0" w:rsidRP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eporting </w:t>
      </w:r>
    </w:p>
    <w:p w14:paraId="7F57A760" w14:textId="6D28E90A" w:rsidR="00295F84" w:rsidRPr="00BA1391" w:rsidRDefault="00295F84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Businesses in the growth stage usually have </w:t>
      </w:r>
      <w:r w:rsidR="00076B1E"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more sophisticated financial reporting needs than start-ups. As a result, those </w:t>
      </w:r>
      <w:r w:rsidR="00BF3B95">
        <w:rPr>
          <w:rFonts w:ascii="Times New Roman" w:eastAsia="Times New Roman" w:hAnsi="Times New Roman" w:cs="Times New Roman"/>
          <w:color w:val="000000"/>
          <w:lang w:eastAsia="en-US"/>
        </w:rPr>
        <w:t>who</w:t>
      </w:r>
      <w:r w:rsidR="00BF3B95"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076B1E" w:rsidRPr="00BA1391">
        <w:rPr>
          <w:rFonts w:ascii="Times New Roman" w:eastAsia="Times New Roman" w:hAnsi="Times New Roman" w:cs="Times New Roman"/>
          <w:color w:val="000000"/>
          <w:lang w:eastAsia="en-US"/>
        </w:rPr>
        <w:t>previously relied on cash</w:t>
      </w:r>
      <w:r w:rsidR="00504EB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or tax-basis accounting methods may need to graduate to accrual-basis methods and </w:t>
      </w:r>
      <w:r w:rsidR="00504EBD">
        <w:rPr>
          <w:rFonts w:ascii="Times New Roman" w:eastAsia="Times New Roman" w:hAnsi="Times New Roman" w:cs="Times New Roman"/>
          <w:color w:val="000000"/>
          <w:lang w:eastAsia="en-US"/>
        </w:rPr>
        <w:t xml:space="preserve">start 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follow</w:t>
      </w:r>
      <w:r w:rsidR="00504EBD">
        <w:rPr>
          <w:rFonts w:ascii="Times New Roman" w:eastAsia="Times New Roman" w:hAnsi="Times New Roman" w:cs="Times New Roman"/>
          <w:color w:val="000000"/>
          <w:lang w:eastAsia="en-US"/>
        </w:rPr>
        <w:t>ing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 U.S. Generally Accepted Accounting Principles (GAAP).</w:t>
      </w:r>
    </w:p>
    <w:p w14:paraId="60BCFF9D" w14:textId="77777777" w:rsidR="00295F84" w:rsidRPr="00BA1391" w:rsidRDefault="00295F84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Lenders and investors may require CPA-prepared financial statements, which include the following (listed in increasing level of assurance):</w:t>
      </w:r>
    </w:p>
    <w:p w14:paraId="4DA7200C" w14:textId="77777777" w:rsidR="00295F84" w:rsidRPr="00BA1391" w:rsidRDefault="00295F84" w:rsidP="00295F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Compilations,</w:t>
      </w:r>
    </w:p>
    <w:p w14:paraId="1F85496C" w14:textId="77777777" w:rsidR="00295F84" w:rsidRPr="00BA1391" w:rsidRDefault="00295F84" w:rsidP="00295F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Reviews, and</w:t>
      </w:r>
    </w:p>
    <w:p w14:paraId="575E7EA3" w14:textId="77777777" w:rsidR="00295F84" w:rsidRPr="00BA1391" w:rsidRDefault="00295F84" w:rsidP="00295F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Audits.</w:t>
      </w:r>
    </w:p>
    <w:p w14:paraId="5C92D2F0" w14:textId="3C9E35B3" w:rsidR="001E45DD" w:rsidRPr="00BA1391" w:rsidRDefault="001E45DD" w:rsidP="001E45DD">
      <w:pPr>
        <w:pStyle w:val="NormalWeb"/>
        <w:rPr>
          <w:rFonts w:eastAsia="Times New Roman"/>
          <w:lang w:eastAsia="en-US"/>
        </w:rPr>
      </w:pPr>
      <w:r w:rsidRPr="00BA1391">
        <w:rPr>
          <w:rFonts w:eastAsia="Times New Roman"/>
          <w:lang w:eastAsia="en-US"/>
        </w:rPr>
        <w:t xml:space="preserve">Audited financial statements are the gold standard in financial reporting, required for companies regulated by the </w:t>
      </w:r>
      <w:r w:rsidR="00B7512D">
        <w:rPr>
          <w:rFonts w:eastAsia="Times New Roman"/>
          <w:lang w:eastAsia="en-US"/>
        </w:rPr>
        <w:t xml:space="preserve">Securities </w:t>
      </w:r>
      <w:r w:rsidR="00896DAF">
        <w:rPr>
          <w:rFonts w:eastAsia="Times New Roman"/>
          <w:lang w:eastAsia="en-US"/>
        </w:rPr>
        <w:t>and</w:t>
      </w:r>
      <w:r w:rsidR="00B7512D">
        <w:rPr>
          <w:rFonts w:eastAsia="Times New Roman"/>
          <w:lang w:eastAsia="en-US"/>
        </w:rPr>
        <w:t xml:space="preserve"> Exchange Commission </w:t>
      </w:r>
      <w:r w:rsidR="00896DAF">
        <w:rPr>
          <w:rFonts w:eastAsia="Times New Roman"/>
          <w:lang w:eastAsia="en-US"/>
        </w:rPr>
        <w:t>(</w:t>
      </w:r>
      <w:r w:rsidRPr="00BA1391">
        <w:rPr>
          <w:rFonts w:eastAsia="Times New Roman"/>
          <w:lang w:eastAsia="en-US"/>
        </w:rPr>
        <w:t>SEC</w:t>
      </w:r>
      <w:r w:rsidR="00896DAF">
        <w:rPr>
          <w:rFonts w:eastAsia="Times New Roman"/>
          <w:lang w:eastAsia="en-US"/>
        </w:rPr>
        <w:t>)</w:t>
      </w:r>
      <w:r w:rsidRPr="00BA1391">
        <w:rPr>
          <w:rFonts w:eastAsia="Times New Roman"/>
          <w:lang w:eastAsia="en-US"/>
        </w:rPr>
        <w:t>. However</w:t>
      </w:r>
      <w:r w:rsidR="00DA78EB" w:rsidRPr="00BA1391">
        <w:rPr>
          <w:rFonts w:eastAsia="Times New Roman"/>
          <w:lang w:eastAsia="en-US"/>
        </w:rPr>
        <w:t xml:space="preserve">, compiled or reviewed financial statements may suffice </w:t>
      </w:r>
      <w:r w:rsidR="00BA1391">
        <w:rPr>
          <w:rFonts w:eastAsia="Times New Roman"/>
          <w:lang w:eastAsia="en-US"/>
        </w:rPr>
        <w:t xml:space="preserve">for many closely held businesses </w:t>
      </w:r>
      <w:r w:rsidR="001F05D3">
        <w:rPr>
          <w:rFonts w:eastAsia="Times New Roman"/>
          <w:lang w:eastAsia="en-US"/>
        </w:rPr>
        <w:t>in the growth</w:t>
      </w:r>
      <w:r w:rsidR="00BA1391">
        <w:rPr>
          <w:rFonts w:eastAsia="Times New Roman"/>
          <w:lang w:eastAsia="en-US"/>
        </w:rPr>
        <w:t xml:space="preserve"> stage</w:t>
      </w:r>
      <w:r w:rsidRPr="00BA1391">
        <w:rPr>
          <w:rFonts w:eastAsia="Times New Roman"/>
          <w:lang w:eastAsia="en-US"/>
        </w:rPr>
        <w:t>.</w:t>
      </w:r>
    </w:p>
    <w:p w14:paraId="07B32F69" w14:textId="77777777" w:rsidR="001E45DD" w:rsidRPr="00BA1391" w:rsidRDefault="001E45DD" w:rsidP="001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 w:rsidRPr="00BA1391">
        <w:rPr>
          <w:rFonts w:ascii="Times New Roman" w:eastAsia="Times New Roman" w:hAnsi="Times New Roman" w:cs="Times New Roman"/>
          <w:lang w:eastAsia="en-US"/>
        </w:rPr>
        <w:t>Audits involve a higher level of scrutiny to ensure financial statements are free from material misstatements and comply with GAAP. This process includes analytical testing, asset inspections, third-party verifications, and evaluations of internal controls, with auditors reporting any weaknesses.</w:t>
      </w:r>
    </w:p>
    <w:p w14:paraId="002E8A0B" w14:textId="74C5307E" w:rsidR="001E45DD" w:rsidRPr="00BA1391" w:rsidRDefault="001E45DD" w:rsidP="001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 w:rsidRPr="00BA1391">
        <w:rPr>
          <w:rFonts w:ascii="Times New Roman" w:eastAsia="Times New Roman" w:hAnsi="Times New Roman" w:cs="Times New Roman"/>
          <w:lang w:eastAsia="en-US"/>
        </w:rPr>
        <w:t xml:space="preserve">Once a business is profitable, federal </w:t>
      </w:r>
      <w:r w:rsidR="00F42B53">
        <w:rPr>
          <w:rFonts w:ascii="Times New Roman" w:eastAsia="Times New Roman" w:hAnsi="Times New Roman" w:cs="Times New Roman"/>
          <w:lang w:eastAsia="en-US"/>
        </w:rPr>
        <w:t>(</w:t>
      </w:r>
      <w:r w:rsidRPr="00BA1391">
        <w:rPr>
          <w:rFonts w:ascii="Times New Roman" w:eastAsia="Times New Roman" w:hAnsi="Times New Roman" w:cs="Times New Roman"/>
          <w:lang w:eastAsia="en-US"/>
        </w:rPr>
        <w:t>and</w:t>
      </w:r>
      <w:r w:rsidR="00F42B53">
        <w:rPr>
          <w:rFonts w:ascii="Times New Roman" w:eastAsia="Times New Roman" w:hAnsi="Times New Roman" w:cs="Times New Roman"/>
          <w:lang w:eastAsia="en-US"/>
        </w:rPr>
        <w:t>,</w:t>
      </w:r>
      <w:r w:rsidRPr="00BA1391">
        <w:rPr>
          <w:rFonts w:ascii="Times New Roman" w:eastAsia="Times New Roman" w:hAnsi="Times New Roman" w:cs="Times New Roman"/>
          <w:lang w:eastAsia="en-US"/>
        </w:rPr>
        <w:t xml:space="preserve"> </w:t>
      </w:r>
      <w:r w:rsidR="00F42B53">
        <w:rPr>
          <w:rFonts w:ascii="Times New Roman" w:eastAsia="Times New Roman" w:hAnsi="Times New Roman" w:cs="Times New Roman"/>
          <w:lang w:eastAsia="en-US"/>
        </w:rPr>
        <w:t xml:space="preserve">in many cases, </w:t>
      </w:r>
      <w:r w:rsidRPr="00BA1391">
        <w:rPr>
          <w:rFonts w:ascii="Times New Roman" w:eastAsia="Times New Roman" w:hAnsi="Times New Roman" w:cs="Times New Roman"/>
          <w:lang w:eastAsia="en-US"/>
        </w:rPr>
        <w:t>state</w:t>
      </w:r>
      <w:r w:rsidR="00F42B53">
        <w:rPr>
          <w:rFonts w:ascii="Times New Roman" w:eastAsia="Times New Roman" w:hAnsi="Times New Roman" w:cs="Times New Roman"/>
          <w:lang w:eastAsia="en-US"/>
        </w:rPr>
        <w:t>)</w:t>
      </w:r>
      <w:r w:rsidRPr="00BA1391">
        <w:rPr>
          <w:rFonts w:ascii="Times New Roman" w:eastAsia="Times New Roman" w:hAnsi="Times New Roman" w:cs="Times New Roman"/>
          <w:lang w:eastAsia="en-US"/>
        </w:rPr>
        <w:t xml:space="preserve"> taxes typically apply</w:t>
      </w:r>
      <w:r w:rsidR="00205EC0">
        <w:rPr>
          <w:rFonts w:ascii="Times New Roman" w:eastAsia="Times New Roman" w:hAnsi="Times New Roman" w:cs="Times New Roman"/>
          <w:lang w:eastAsia="en-US"/>
        </w:rPr>
        <w:t xml:space="preserve"> </w:t>
      </w:r>
      <w:r w:rsidR="00B367E2">
        <w:rPr>
          <w:rFonts w:ascii="Times New Roman" w:eastAsia="Times New Roman" w:hAnsi="Times New Roman" w:cs="Times New Roman"/>
          <w:lang w:eastAsia="en-US"/>
        </w:rPr>
        <w:t xml:space="preserve">to company income </w:t>
      </w:r>
      <w:r w:rsidRPr="00BA1391">
        <w:rPr>
          <w:rFonts w:ascii="Times New Roman" w:eastAsia="Times New Roman" w:hAnsi="Times New Roman" w:cs="Times New Roman"/>
          <w:lang w:eastAsia="en-US"/>
        </w:rPr>
        <w:t>—</w:t>
      </w:r>
      <w:r w:rsidR="00205EC0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A1391">
        <w:rPr>
          <w:rFonts w:ascii="Times New Roman" w:eastAsia="Times New Roman" w:hAnsi="Times New Roman" w:cs="Times New Roman"/>
          <w:lang w:eastAsia="en-US"/>
        </w:rPr>
        <w:t>or</w:t>
      </w:r>
      <w:r w:rsidR="00545357">
        <w:rPr>
          <w:rFonts w:ascii="Times New Roman" w:eastAsia="Times New Roman" w:hAnsi="Times New Roman" w:cs="Times New Roman"/>
          <w:lang w:eastAsia="en-US"/>
        </w:rPr>
        <w:t xml:space="preserve">, </w:t>
      </w:r>
      <w:r w:rsidR="00545357" w:rsidRPr="00BA1391">
        <w:rPr>
          <w:rFonts w:ascii="Times New Roman" w:eastAsia="Times New Roman" w:hAnsi="Times New Roman" w:cs="Times New Roman"/>
          <w:lang w:eastAsia="en-US"/>
        </w:rPr>
        <w:t>if it’s not a C corporation</w:t>
      </w:r>
      <w:r w:rsidR="00545357">
        <w:rPr>
          <w:rFonts w:ascii="Times New Roman" w:eastAsia="Times New Roman" w:hAnsi="Times New Roman" w:cs="Times New Roman"/>
          <w:lang w:eastAsia="en-US"/>
        </w:rPr>
        <w:t>,</w:t>
      </w:r>
      <w:r w:rsidRPr="00BA1391">
        <w:rPr>
          <w:rFonts w:ascii="Times New Roman" w:eastAsia="Times New Roman" w:hAnsi="Times New Roman" w:cs="Times New Roman"/>
          <w:lang w:eastAsia="en-US"/>
        </w:rPr>
        <w:t xml:space="preserve"> </w:t>
      </w:r>
      <w:r w:rsidR="00B367E2">
        <w:rPr>
          <w:rFonts w:ascii="Times New Roman" w:eastAsia="Times New Roman" w:hAnsi="Times New Roman" w:cs="Times New Roman"/>
          <w:lang w:eastAsia="en-US"/>
        </w:rPr>
        <w:t xml:space="preserve">the </w:t>
      </w:r>
      <w:r w:rsidR="00545357">
        <w:rPr>
          <w:rFonts w:ascii="Times New Roman" w:eastAsia="Times New Roman" w:hAnsi="Times New Roman" w:cs="Times New Roman"/>
          <w:lang w:eastAsia="en-US"/>
        </w:rPr>
        <w:t xml:space="preserve">income </w:t>
      </w:r>
      <w:r w:rsidRPr="00BA1391">
        <w:rPr>
          <w:rFonts w:ascii="Times New Roman" w:eastAsia="Times New Roman" w:hAnsi="Times New Roman" w:cs="Times New Roman"/>
          <w:lang w:eastAsia="en-US"/>
        </w:rPr>
        <w:t>pass</w:t>
      </w:r>
      <w:r w:rsidR="00545357">
        <w:rPr>
          <w:rFonts w:ascii="Times New Roman" w:eastAsia="Times New Roman" w:hAnsi="Times New Roman" w:cs="Times New Roman"/>
          <w:lang w:eastAsia="en-US"/>
        </w:rPr>
        <w:t>es</w:t>
      </w:r>
      <w:r w:rsidRPr="00BA1391">
        <w:rPr>
          <w:rFonts w:ascii="Times New Roman" w:eastAsia="Times New Roman" w:hAnsi="Times New Roman" w:cs="Times New Roman"/>
          <w:lang w:eastAsia="en-US"/>
        </w:rPr>
        <w:t xml:space="preserve"> through to owners</w:t>
      </w:r>
      <w:r w:rsidR="00545357">
        <w:rPr>
          <w:rFonts w:ascii="Times New Roman" w:eastAsia="Times New Roman" w:hAnsi="Times New Roman" w:cs="Times New Roman"/>
          <w:lang w:eastAsia="en-US"/>
        </w:rPr>
        <w:t xml:space="preserve"> and</w:t>
      </w:r>
      <w:r w:rsidR="00A37A27">
        <w:rPr>
          <w:rFonts w:ascii="Times New Roman" w:eastAsia="Times New Roman" w:hAnsi="Times New Roman" w:cs="Times New Roman"/>
          <w:lang w:eastAsia="en-US"/>
        </w:rPr>
        <w:t xml:space="preserve"> is</w:t>
      </w:r>
      <w:r w:rsidR="00545357">
        <w:rPr>
          <w:rFonts w:ascii="Times New Roman" w:eastAsia="Times New Roman" w:hAnsi="Times New Roman" w:cs="Times New Roman"/>
          <w:lang w:eastAsia="en-US"/>
        </w:rPr>
        <w:t xml:space="preserve"> taxed at the individual level</w:t>
      </w:r>
      <w:r w:rsidRPr="00BA1391">
        <w:rPr>
          <w:rFonts w:ascii="Times New Roman" w:eastAsia="Times New Roman" w:hAnsi="Times New Roman" w:cs="Times New Roman"/>
          <w:lang w:eastAsia="en-US"/>
        </w:rPr>
        <w:t xml:space="preserve">. Regular tax planning meetings with financial professionals are crucial to identify strategies for reducing tax liabilities and preparing for </w:t>
      </w:r>
      <w:r w:rsidR="00A37A27">
        <w:rPr>
          <w:rFonts w:ascii="Times New Roman" w:eastAsia="Times New Roman" w:hAnsi="Times New Roman" w:cs="Times New Roman"/>
          <w:lang w:eastAsia="en-US"/>
        </w:rPr>
        <w:t xml:space="preserve">tax law </w:t>
      </w:r>
      <w:r w:rsidRPr="00BA1391">
        <w:rPr>
          <w:rFonts w:ascii="Times New Roman" w:eastAsia="Times New Roman" w:hAnsi="Times New Roman" w:cs="Times New Roman"/>
          <w:lang w:eastAsia="en-US"/>
        </w:rPr>
        <w:t xml:space="preserve">changes. These meetings help optimize your tax position both now </w:t>
      </w:r>
      <w:proofErr w:type="gramStart"/>
      <w:r w:rsidR="00BA1391" w:rsidRPr="00BA1391">
        <w:rPr>
          <w:rFonts w:ascii="Times New Roman" w:eastAsia="Times New Roman" w:hAnsi="Times New Roman" w:cs="Times New Roman"/>
          <w:lang w:eastAsia="en-US"/>
        </w:rPr>
        <w:t>and in the future,</w:t>
      </w:r>
      <w:proofErr w:type="gramEnd"/>
      <w:r w:rsidRPr="00BA1391">
        <w:rPr>
          <w:rFonts w:ascii="Times New Roman" w:eastAsia="Times New Roman" w:hAnsi="Times New Roman" w:cs="Times New Roman"/>
          <w:lang w:eastAsia="en-US"/>
        </w:rPr>
        <w:t xml:space="preserve"> ensuring your business stays financially sound.</w:t>
      </w:r>
    </w:p>
    <w:p w14:paraId="40455034" w14:textId="147272A2" w:rsidR="00295F84" w:rsidRPr="00BA1391" w:rsidRDefault="00295F84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3E22A332" w14:textId="055BB3AC" w:rsidR="00295F84" w:rsidRPr="00BA1391" w:rsidRDefault="00CF2955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F51688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2. </w:t>
      </w:r>
      <w:r w:rsidR="00295F84" w:rsidRP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Working </w:t>
      </w:r>
      <w:r w:rsid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c</w:t>
      </w:r>
      <w:r w:rsidR="00295F84" w:rsidRP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apital </w:t>
      </w:r>
      <w:r w:rsid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m</w:t>
      </w:r>
      <w:r w:rsidR="00295F84" w:rsidRP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anagement</w:t>
      </w:r>
    </w:p>
    <w:p w14:paraId="51DB99DE" w14:textId="21B5C126" w:rsidR="00295F84" w:rsidRPr="00BA1391" w:rsidRDefault="00295F84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 xml:space="preserve">Cash shortages are common for businesses during periods of growth. The main culprit is the </w:t>
      </w:r>
      <w:r w:rsidR="0041149F">
        <w:rPr>
          <w:rFonts w:ascii="Times New Roman" w:eastAsia="Times New Roman" w:hAnsi="Times New Roman" w:cs="Times New Roman"/>
          <w:color w:val="000000"/>
          <w:lang w:eastAsia="en-US"/>
        </w:rPr>
        <w:t>“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cash gap</w:t>
      </w:r>
      <w:r w:rsidR="0041149F">
        <w:rPr>
          <w:rFonts w:ascii="Times New Roman" w:eastAsia="Times New Roman" w:hAnsi="Times New Roman" w:cs="Times New Roman"/>
          <w:color w:val="000000"/>
          <w:lang w:eastAsia="en-US"/>
        </w:rPr>
        <w:t>”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 — that is, the time between:</w:t>
      </w:r>
    </w:p>
    <w:p w14:paraId="70AAB848" w14:textId="77777777" w:rsidR="00295F84" w:rsidRPr="00BA1391" w:rsidRDefault="00295F84" w:rsidP="00295F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When your business must pay suppliers and employees, and</w:t>
      </w:r>
    </w:p>
    <w:p w14:paraId="606C8BCE" w14:textId="77777777" w:rsidR="00295F84" w:rsidRPr="00BA1391" w:rsidRDefault="00295F84" w:rsidP="00295F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When it receives payment from customers.</w:t>
      </w:r>
    </w:p>
    <w:p w14:paraId="3F3C3C2C" w14:textId="77777777" w:rsidR="00295F84" w:rsidRPr="00BA1391" w:rsidRDefault="00295F84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For businesses that make or build products from scratch, the time to convert materials and labor into finished goods, sales and (finally) cash receipts can be significant.</w:t>
      </w:r>
    </w:p>
    <w:p w14:paraId="04DD31C4" w14:textId="6EC1EFC1" w:rsidR="00295F84" w:rsidRPr="00BA1391" w:rsidRDefault="00295F84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A line of credit can alleviate seasonal or temporary cash crunches. </w:t>
      </w:r>
      <w:r w:rsidR="00857EEB" w:rsidRPr="00BA1391">
        <w:rPr>
          <w:rFonts w:ascii="Times New Roman" w:eastAsia="Times New Roman" w:hAnsi="Times New Roman" w:cs="Times New Roman"/>
          <w:color w:val="000000"/>
          <w:lang w:eastAsia="en-US"/>
        </w:rPr>
        <w:t>Before approving credit applications, lenders typically request financial statements, tax returns and updated business plans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. In addition, </w:t>
      </w:r>
      <w:r w:rsidR="0056224E"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business owners in the growth phase </w:t>
      </w:r>
      <w:r w:rsidR="00DF43D9">
        <w:rPr>
          <w:rFonts w:ascii="Times New Roman" w:eastAsia="Times New Roman" w:hAnsi="Times New Roman" w:cs="Times New Roman"/>
          <w:color w:val="000000"/>
          <w:lang w:eastAsia="en-US"/>
        </w:rPr>
        <w:t>normally</w:t>
      </w:r>
      <w:r w:rsidR="00DF43D9"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must sign personal guarantees for business loans.</w:t>
      </w:r>
    </w:p>
    <w:p w14:paraId="34CACE26" w14:textId="2BDCCA0C" w:rsidR="00295F84" w:rsidRPr="00BA1391" w:rsidRDefault="00295F84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You also may need</w:t>
      </w:r>
      <w:r w:rsidR="00475337">
        <w:rPr>
          <w:rFonts w:ascii="Times New Roman" w:eastAsia="Times New Roman" w:hAnsi="Times New Roman" w:cs="Times New Roman"/>
          <w:color w:val="000000"/>
          <w:lang w:eastAsia="en-US"/>
        </w:rPr>
        <w:t xml:space="preserve"> to apply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 other cash management techniques that target the following three components of working capital:</w:t>
      </w:r>
    </w:p>
    <w:p w14:paraId="63534625" w14:textId="77777777" w:rsidR="00295F84" w:rsidRPr="00BA1391" w:rsidRDefault="00295F84" w:rsidP="00295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Receivables,</w:t>
      </w:r>
    </w:p>
    <w:p w14:paraId="0CB6D814" w14:textId="77777777" w:rsidR="00295F84" w:rsidRPr="00BA1391" w:rsidRDefault="00295F84" w:rsidP="00295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Inventory, and</w:t>
      </w:r>
    </w:p>
    <w:p w14:paraId="5D8C3A8D" w14:textId="77777777" w:rsidR="00295F84" w:rsidRPr="00BA1391" w:rsidRDefault="00295F84" w:rsidP="00295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Payables.</w:t>
      </w:r>
    </w:p>
    <w:p w14:paraId="67AF1168" w14:textId="0C304434" w:rsidR="00295F84" w:rsidRPr="00BA1391" w:rsidRDefault="000E762F" w:rsidP="0029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hAnsi="Times New Roman" w:cs="Times New Roman"/>
        </w:rPr>
        <w:t>Professional advisors can assess your working capital metrics, benchmark performance against competitors, and recommend strategies</w:t>
      </w:r>
      <w:r w:rsidR="008354B8" w:rsidRPr="00BA1391">
        <w:rPr>
          <w:rFonts w:ascii="Times New Roman" w:hAnsi="Times New Roman" w:cs="Times New Roman"/>
        </w:rPr>
        <w:t xml:space="preserve"> </w:t>
      </w:r>
      <w:r w:rsidR="00885A4C" w:rsidRPr="00BA1391">
        <w:rPr>
          <w:rFonts w:ascii="Times New Roman" w:hAnsi="Times New Roman" w:cs="Times New Roman"/>
        </w:rPr>
        <w:t>to improve your business's financial efficiency and competitiveness</w:t>
      </w:r>
      <w:r w:rsidR="00885A4C">
        <w:rPr>
          <w:rFonts w:ascii="Times New Roman" w:hAnsi="Times New Roman" w:cs="Times New Roman"/>
        </w:rPr>
        <w:t>. These might include</w:t>
      </w:r>
      <w:r w:rsidRPr="00BA1391">
        <w:rPr>
          <w:rFonts w:ascii="Times New Roman" w:hAnsi="Times New Roman" w:cs="Times New Roman"/>
        </w:rPr>
        <w:t xml:space="preserve"> accelerating collections, optimizing inventory levels, maintaining safety stock, and negotiating better supplier terms.</w:t>
      </w:r>
    </w:p>
    <w:p w14:paraId="5ED817E2" w14:textId="36A9BED4" w:rsidR="008E2BB5" w:rsidRPr="00BA1391" w:rsidRDefault="008E2BB5" w:rsidP="008E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Ask the </w:t>
      </w:r>
      <w:r w:rsid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p</w:t>
      </w:r>
      <w:r w:rsidRPr="00BA139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ros</w:t>
      </w:r>
    </w:p>
    <w:p w14:paraId="23191005" w14:textId="40DC1A5A" w:rsidR="008E2BB5" w:rsidRPr="00BA1391" w:rsidRDefault="008E2BB5" w:rsidP="008E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Companies need guidance from experienced professional advisors as they mature. Do-it-yourself accounting</w:t>
      </w:r>
      <w:r w:rsidR="00301994">
        <w:rPr>
          <w:rFonts w:ascii="Times New Roman" w:eastAsia="Times New Roman" w:hAnsi="Times New Roman" w:cs="Times New Roman"/>
          <w:color w:val="000000"/>
          <w:lang w:eastAsia="en-US"/>
        </w:rPr>
        <w:t>, tax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 and business planning can result in frustration and missed opportunities. </w:t>
      </w:r>
      <w:r w:rsidR="00B610FA"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Discuss strategic growth plans with </w:t>
      </w:r>
      <w:r w:rsidR="008D4123">
        <w:rPr>
          <w:rFonts w:ascii="Times New Roman" w:eastAsia="Times New Roman" w:hAnsi="Times New Roman" w:cs="Times New Roman"/>
          <w:color w:val="000000"/>
          <w:lang w:eastAsia="en-US"/>
        </w:rPr>
        <w:t>us</w:t>
      </w:r>
      <w:r w:rsidR="00B610FA"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 if you haven</w:t>
      </w:r>
      <w:r w:rsidR="00821173">
        <w:rPr>
          <w:rFonts w:ascii="Times New Roman" w:eastAsia="Times New Roman" w:hAnsi="Times New Roman" w:cs="Times New Roman"/>
          <w:color w:val="000000"/>
          <w:lang w:eastAsia="en-US"/>
        </w:rPr>
        <w:t>’</w:t>
      </w:r>
      <w:r w:rsidR="00B610FA" w:rsidRPr="00BA1391">
        <w:rPr>
          <w:rFonts w:ascii="Times New Roman" w:eastAsia="Times New Roman" w:hAnsi="Times New Roman" w:cs="Times New Roman"/>
          <w:color w:val="000000"/>
          <w:lang w:eastAsia="en-US"/>
        </w:rPr>
        <w:t>t done so already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 w:rsidR="008D4123">
        <w:rPr>
          <w:rFonts w:ascii="Times New Roman" w:eastAsia="Times New Roman" w:hAnsi="Times New Roman" w:cs="Times New Roman"/>
          <w:color w:val="000000"/>
          <w:lang w:eastAsia="en-US"/>
        </w:rPr>
        <w:t xml:space="preserve">We 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 xml:space="preserve">can help </w:t>
      </w:r>
      <w:r w:rsidR="008D4123">
        <w:rPr>
          <w:rFonts w:ascii="Times New Roman" w:eastAsia="Times New Roman" w:hAnsi="Times New Roman" w:cs="Times New Roman"/>
          <w:color w:val="000000"/>
          <w:lang w:eastAsia="en-US"/>
        </w:rPr>
        <w:t xml:space="preserve">you </w:t>
      </w:r>
      <w:r w:rsidRPr="00BA1391">
        <w:rPr>
          <w:rFonts w:ascii="Times New Roman" w:eastAsia="Times New Roman" w:hAnsi="Times New Roman" w:cs="Times New Roman"/>
          <w:color w:val="000000"/>
          <w:lang w:eastAsia="en-US"/>
        </w:rPr>
        <w:t>determine the optimal path forward based on your business and personal situation.</w:t>
      </w:r>
    </w:p>
    <w:p w14:paraId="2C078E63" w14:textId="13885E45" w:rsidR="009911FF" w:rsidRPr="00BA1391" w:rsidRDefault="009911FF">
      <w:pPr>
        <w:rPr>
          <w:rFonts w:ascii="Times New Roman" w:hAnsi="Times New Roman" w:cs="Times New Roman"/>
        </w:rPr>
      </w:pPr>
    </w:p>
    <w:sectPr w:rsidR="009911FF" w:rsidRPr="00BA1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3D2C" w14:textId="77777777" w:rsidR="00E921FF" w:rsidRDefault="00E921FF" w:rsidP="008E2BB5">
      <w:pPr>
        <w:spacing w:after="0" w:line="240" w:lineRule="auto"/>
      </w:pPr>
      <w:r>
        <w:separator/>
      </w:r>
    </w:p>
  </w:endnote>
  <w:endnote w:type="continuationSeparator" w:id="0">
    <w:p w14:paraId="5B31ACD1" w14:textId="77777777" w:rsidR="00E921FF" w:rsidRDefault="00E921FF" w:rsidP="008E2BB5">
      <w:pPr>
        <w:spacing w:after="0" w:line="240" w:lineRule="auto"/>
      </w:pPr>
      <w:r>
        <w:continuationSeparator/>
      </w:r>
    </w:p>
  </w:endnote>
  <w:endnote w:type="continuationNotice" w:id="1">
    <w:p w14:paraId="21CAA4EE" w14:textId="77777777" w:rsidR="00E921FF" w:rsidRDefault="00E92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5C62" w14:textId="77777777" w:rsidR="00E921FF" w:rsidRDefault="00E921FF" w:rsidP="008E2BB5">
      <w:pPr>
        <w:spacing w:after="0" w:line="240" w:lineRule="auto"/>
      </w:pPr>
      <w:r>
        <w:separator/>
      </w:r>
    </w:p>
  </w:footnote>
  <w:footnote w:type="continuationSeparator" w:id="0">
    <w:p w14:paraId="6947A4F5" w14:textId="77777777" w:rsidR="00E921FF" w:rsidRDefault="00E921FF" w:rsidP="008E2BB5">
      <w:pPr>
        <w:spacing w:after="0" w:line="240" w:lineRule="auto"/>
      </w:pPr>
      <w:r>
        <w:continuationSeparator/>
      </w:r>
    </w:p>
  </w:footnote>
  <w:footnote w:type="continuationNotice" w:id="1">
    <w:p w14:paraId="453AC07A" w14:textId="77777777" w:rsidR="00E921FF" w:rsidRDefault="00E921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9FD"/>
    <w:multiLevelType w:val="multilevel"/>
    <w:tmpl w:val="7C30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11052"/>
    <w:multiLevelType w:val="multilevel"/>
    <w:tmpl w:val="9E6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85CC9"/>
    <w:multiLevelType w:val="multilevel"/>
    <w:tmpl w:val="B69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15721"/>
    <w:multiLevelType w:val="multilevel"/>
    <w:tmpl w:val="B7FC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16EDF"/>
    <w:multiLevelType w:val="multilevel"/>
    <w:tmpl w:val="5B4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F5D8F"/>
    <w:multiLevelType w:val="multilevel"/>
    <w:tmpl w:val="0D6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10515"/>
    <w:multiLevelType w:val="multilevel"/>
    <w:tmpl w:val="62EA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452999">
    <w:abstractNumId w:val="2"/>
  </w:num>
  <w:num w:numId="2" w16cid:durableId="768698766">
    <w:abstractNumId w:val="4"/>
  </w:num>
  <w:num w:numId="3" w16cid:durableId="452795086">
    <w:abstractNumId w:val="3"/>
  </w:num>
  <w:num w:numId="4" w16cid:durableId="809131127">
    <w:abstractNumId w:val="1"/>
  </w:num>
  <w:num w:numId="5" w16cid:durableId="293028286">
    <w:abstractNumId w:val="6"/>
  </w:num>
  <w:num w:numId="6" w16cid:durableId="1543130650">
    <w:abstractNumId w:val="5"/>
  </w:num>
  <w:num w:numId="7" w16cid:durableId="60142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oNotDisplayPageBoundaries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4DA06"/>
    <w:rsid w:val="00011227"/>
    <w:rsid w:val="0006063B"/>
    <w:rsid w:val="0007045E"/>
    <w:rsid w:val="000738FD"/>
    <w:rsid w:val="00075418"/>
    <w:rsid w:val="00076B1E"/>
    <w:rsid w:val="0008350A"/>
    <w:rsid w:val="0008602C"/>
    <w:rsid w:val="000C5A3A"/>
    <w:rsid w:val="000D26E0"/>
    <w:rsid w:val="000E762F"/>
    <w:rsid w:val="0011144F"/>
    <w:rsid w:val="001700DE"/>
    <w:rsid w:val="001B2ED6"/>
    <w:rsid w:val="001E45DD"/>
    <w:rsid w:val="001F05D3"/>
    <w:rsid w:val="002027E9"/>
    <w:rsid w:val="00205EC0"/>
    <w:rsid w:val="00216375"/>
    <w:rsid w:val="0025454F"/>
    <w:rsid w:val="00254F79"/>
    <w:rsid w:val="00295F84"/>
    <w:rsid w:val="002A291D"/>
    <w:rsid w:val="00301994"/>
    <w:rsid w:val="00322914"/>
    <w:rsid w:val="00326B47"/>
    <w:rsid w:val="003958A8"/>
    <w:rsid w:val="003A328E"/>
    <w:rsid w:val="003E7ACD"/>
    <w:rsid w:val="0041149F"/>
    <w:rsid w:val="004318CA"/>
    <w:rsid w:val="00450492"/>
    <w:rsid w:val="00464EE6"/>
    <w:rsid w:val="00475337"/>
    <w:rsid w:val="004E4E11"/>
    <w:rsid w:val="00504EBD"/>
    <w:rsid w:val="00532E78"/>
    <w:rsid w:val="00532ED9"/>
    <w:rsid w:val="00545357"/>
    <w:rsid w:val="0056224E"/>
    <w:rsid w:val="00594A77"/>
    <w:rsid w:val="005D18F5"/>
    <w:rsid w:val="006065E6"/>
    <w:rsid w:val="006D0D1D"/>
    <w:rsid w:val="006D3190"/>
    <w:rsid w:val="007241AE"/>
    <w:rsid w:val="007955D3"/>
    <w:rsid w:val="00821173"/>
    <w:rsid w:val="0082187A"/>
    <w:rsid w:val="00831DFC"/>
    <w:rsid w:val="008354B8"/>
    <w:rsid w:val="00857EEB"/>
    <w:rsid w:val="00885A4C"/>
    <w:rsid w:val="00896DAF"/>
    <w:rsid w:val="008D3F1D"/>
    <w:rsid w:val="008D4123"/>
    <w:rsid w:val="008E2BB5"/>
    <w:rsid w:val="00933B97"/>
    <w:rsid w:val="00953056"/>
    <w:rsid w:val="00956FFF"/>
    <w:rsid w:val="00964DB3"/>
    <w:rsid w:val="00981E7A"/>
    <w:rsid w:val="009911FF"/>
    <w:rsid w:val="009A4CED"/>
    <w:rsid w:val="009F3883"/>
    <w:rsid w:val="00A06CF2"/>
    <w:rsid w:val="00A31B33"/>
    <w:rsid w:val="00A3541F"/>
    <w:rsid w:val="00A37A27"/>
    <w:rsid w:val="00A73F87"/>
    <w:rsid w:val="00AA078A"/>
    <w:rsid w:val="00AB683C"/>
    <w:rsid w:val="00AC480A"/>
    <w:rsid w:val="00B367E2"/>
    <w:rsid w:val="00B36E68"/>
    <w:rsid w:val="00B46A7C"/>
    <w:rsid w:val="00B56805"/>
    <w:rsid w:val="00B610FA"/>
    <w:rsid w:val="00B7512D"/>
    <w:rsid w:val="00B80CDA"/>
    <w:rsid w:val="00BA1391"/>
    <w:rsid w:val="00BC1EE8"/>
    <w:rsid w:val="00BF3B95"/>
    <w:rsid w:val="00C32D74"/>
    <w:rsid w:val="00C66C7A"/>
    <w:rsid w:val="00CA4B3C"/>
    <w:rsid w:val="00CC3848"/>
    <w:rsid w:val="00CF2955"/>
    <w:rsid w:val="00CF7281"/>
    <w:rsid w:val="00DA78EB"/>
    <w:rsid w:val="00DC28D2"/>
    <w:rsid w:val="00DF2E95"/>
    <w:rsid w:val="00DF43D9"/>
    <w:rsid w:val="00E72337"/>
    <w:rsid w:val="00E76107"/>
    <w:rsid w:val="00E921FF"/>
    <w:rsid w:val="00EB7175"/>
    <w:rsid w:val="00EC283E"/>
    <w:rsid w:val="00ED0241"/>
    <w:rsid w:val="00F42B53"/>
    <w:rsid w:val="00F43213"/>
    <w:rsid w:val="00F51688"/>
    <w:rsid w:val="00FB1943"/>
    <w:rsid w:val="0814DA06"/>
    <w:rsid w:val="3BD65EEB"/>
    <w:rsid w:val="487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4DA06"/>
  <w15:chartTrackingRefBased/>
  <w15:docId w15:val="{90414A5A-05F1-44F0-B7F3-CCAF8254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2BB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E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B5"/>
  </w:style>
  <w:style w:type="paragraph" w:styleId="Footer">
    <w:name w:val="footer"/>
    <w:basedOn w:val="Normal"/>
    <w:link w:val="FooterChar"/>
    <w:uiPriority w:val="99"/>
    <w:unhideWhenUsed/>
    <w:rsid w:val="008E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B5"/>
  </w:style>
  <w:style w:type="character" w:styleId="CommentReference">
    <w:name w:val="annotation reference"/>
    <w:basedOn w:val="DefaultParagraphFont"/>
    <w:uiPriority w:val="99"/>
    <w:semiHidden/>
    <w:unhideWhenUsed/>
    <w:rsid w:val="00795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5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55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5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18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DF965722-3826-4400-AAFD-B570BEDE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6AD81-E50C-404F-A9FC-B0EDE99A9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4EA9C-7C77-4B9E-B5A7-E5269EFF0171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3183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Ambord</dc:creator>
  <cp:keywords/>
  <dc:description/>
  <cp:lastModifiedBy>Teresa Ambord</cp:lastModifiedBy>
  <cp:revision>38</cp:revision>
  <dcterms:created xsi:type="dcterms:W3CDTF">2025-01-14T00:07:00Z</dcterms:created>
  <dcterms:modified xsi:type="dcterms:W3CDTF">2025-01-20T19:00:00Z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